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text" w:horzAnchor="margin" w:tblpY="1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1D400E" w:rsidRPr="001D400E" w:rsidTr="001D400E">
        <w:trPr>
          <w:trHeight w:val="1862"/>
        </w:trPr>
        <w:tc>
          <w:tcPr>
            <w:tcW w:w="9715" w:type="dxa"/>
            <w:shd w:val="clear" w:color="auto" w:fill="943634"/>
          </w:tcPr>
          <w:p w:rsidR="001D400E" w:rsidRPr="001D400E" w:rsidRDefault="001D400E" w:rsidP="001D400E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D400E">
              <w:rPr>
                <w:rFonts w:ascii="Rupee Foradian" w:hAnsi="Rupee Foradian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71BE7672" wp14:editId="32D2DBC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635</wp:posOffset>
                  </wp:positionV>
                  <wp:extent cx="533400" cy="355600"/>
                  <wp:effectExtent l="0" t="0" r="0" b="6350"/>
                  <wp:wrapSquare wrapText="bothSides"/>
                  <wp:docPr id="1" name="Picture 1" descr="C:\Users\Civil_TO_Anand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vil_TO_Anand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400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E46AF45" wp14:editId="58BED091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400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               National Council of Science Museums</w:t>
            </w:r>
          </w:p>
          <w:p w:rsidR="001D400E" w:rsidRPr="001D400E" w:rsidRDefault="001D400E" w:rsidP="001D400E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D400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                        Ministry of Culture, Govt. of India</w:t>
            </w:r>
          </w:p>
          <w:p w:rsidR="001D400E" w:rsidRPr="001D400E" w:rsidRDefault="001D400E" w:rsidP="001D400E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D400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B543719" wp14:editId="58D28D8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132080</wp:posOffset>
                  </wp:positionV>
                  <wp:extent cx="488950" cy="38227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400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08D4167" wp14:editId="6612C476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106680</wp:posOffset>
                  </wp:positionV>
                  <wp:extent cx="381635" cy="34163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400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33, Block-GN, Sector- V, Salt Lake</w:t>
            </w:r>
          </w:p>
          <w:p w:rsidR="001D400E" w:rsidRPr="001D400E" w:rsidRDefault="001D400E" w:rsidP="001D400E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u w:val="single"/>
              </w:rPr>
            </w:pPr>
            <w:r w:rsidRPr="001D400E">
              <w:rPr>
                <w:rFonts w:ascii="Arial" w:hAnsi="Arial" w:cs="Arial"/>
                <w:b/>
                <w:color w:val="FFFFFF"/>
                <w:sz w:val="18"/>
                <w:szCs w:val="18"/>
                <w:u w:val="single"/>
              </w:rPr>
              <w:t>Kolkata- 700091</w:t>
            </w:r>
          </w:p>
          <w:p w:rsidR="001D400E" w:rsidRPr="001D400E" w:rsidRDefault="001D400E" w:rsidP="001D400E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D400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               Telephone- 033-2357-5545/9347/0850</w:t>
            </w:r>
          </w:p>
          <w:p w:rsidR="001D400E" w:rsidRPr="001D400E" w:rsidRDefault="001D400E" w:rsidP="001D400E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D400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   www.ncsm.gov.in </w:t>
            </w:r>
          </w:p>
        </w:tc>
      </w:tr>
      <w:tr w:rsidR="001D400E" w:rsidRPr="001D400E" w:rsidTr="001D400E">
        <w:trPr>
          <w:trHeight w:val="3723"/>
        </w:trPr>
        <w:tc>
          <w:tcPr>
            <w:tcW w:w="9715" w:type="dxa"/>
          </w:tcPr>
          <w:p w:rsidR="001D400E" w:rsidRPr="001D400E" w:rsidRDefault="001D400E" w:rsidP="001D400E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1D400E" w:rsidRPr="001D400E" w:rsidRDefault="001D400E" w:rsidP="001D400E">
            <w:pPr>
              <w:jc w:val="center"/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</w:pPr>
            <w:r w:rsidRPr="001D400E">
              <w:rPr>
                <w:rFonts w:ascii="Rupee Foradian" w:hAnsi="Rupee Foradian" w:cs="Arial"/>
                <w:b/>
                <w:sz w:val="30"/>
                <w:szCs w:val="30"/>
                <w:u w:val="single"/>
              </w:rPr>
              <w:t xml:space="preserve">Notice Inviting E-Tender No. </w:t>
            </w:r>
            <w:r w:rsidRPr="001D400E">
              <w:rPr>
                <w:rFonts w:ascii="Rupee Foradian" w:hAnsi="Rupee Foradian" w:cs="Kokila"/>
                <w:b/>
                <w:sz w:val="30"/>
                <w:szCs w:val="30"/>
                <w:u w:val="single"/>
              </w:rPr>
              <w:t xml:space="preserve"> </w:t>
            </w:r>
            <w:r w:rsidRPr="001D400E">
              <w:rPr>
                <w:rFonts w:ascii="Rupee Foradian" w:hAnsi="Rupee Foradian" w:cs="Tahoma"/>
                <w:b/>
                <w:sz w:val="30"/>
                <w:szCs w:val="30"/>
                <w:u w:val="single"/>
                <w:lang w:bidi="hi-IN"/>
              </w:rPr>
              <w:t>I-15014/68/</w:t>
            </w:r>
            <w:proofErr w:type="spellStart"/>
            <w:proofErr w:type="gramStart"/>
            <w:r w:rsidRPr="001D400E">
              <w:rPr>
                <w:rFonts w:ascii="Rupee Foradian" w:hAnsi="Rupee Foradian" w:cs="Tahoma"/>
                <w:b/>
                <w:sz w:val="30"/>
                <w:szCs w:val="30"/>
                <w:u w:val="single"/>
                <w:lang w:bidi="hi-IN"/>
              </w:rPr>
              <w:t>Sc.P</w:t>
            </w:r>
            <w:proofErr w:type="spellEnd"/>
            <w:proofErr w:type="gramEnd"/>
            <w:r w:rsidRPr="001D400E">
              <w:rPr>
                <w:rFonts w:ascii="Rupee Foradian" w:hAnsi="Rupee Foradian" w:cs="Tahoma"/>
                <w:b/>
                <w:sz w:val="30"/>
                <w:szCs w:val="30"/>
                <w:u w:val="single"/>
                <w:lang w:bidi="hi-IN"/>
              </w:rPr>
              <w:t>/KOJ-01/21-22</w:t>
            </w:r>
          </w:p>
          <w:p w:rsidR="001D400E" w:rsidRPr="001D400E" w:rsidRDefault="001D400E" w:rsidP="001D400E">
            <w:pPr>
              <w:jc w:val="center"/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</w:pPr>
          </w:p>
          <w:p w:rsidR="001D400E" w:rsidRPr="001D400E" w:rsidRDefault="001D400E" w:rsidP="001D400E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Tahoma"/>
                <w:sz w:val="32"/>
                <w:szCs w:val="32"/>
                <w:lang w:bidi="hi-IN"/>
              </w:rPr>
            </w:pPr>
            <w:r w:rsidRPr="001D400E">
              <w:rPr>
                <w:rFonts w:ascii="Rupee Foradian" w:hAnsi="Rupee Foradian" w:cs="Tahoma"/>
                <w:sz w:val="32"/>
                <w:szCs w:val="32"/>
              </w:rPr>
              <w:t xml:space="preserve">E-Tender is invited for </w:t>
            </w:r>
            <w:r w:rsidRPr="001D400E">
              <w:rPr>
                <w:rFonts w:ascii="Rupee Foradian" w:hAnsi="Rupee Foradian" w:cs="Tahoma"/>
                <w:b/>
                <w:bCs/>
                <w:sz w:val="32"/>
                <w:szCs w:val="32"/>
              </w:rPr>
              <w:t>“</w:t>
            </w:r>
            <w:r w:rsidRPr="001D400E">
              <w:rPr>
                <w:rFonts w:ascii="Rupee Foradian" w:hAnsi="Rupee Foradian" w:cs="Tahoma"/>
                <w:b/>
                <w:bCs/>
                <w:sz w:val="32"/>
                <w:szCs w:val="32"/>
                <w:lang w:bidi="hi-IN"/>
              </w:rPr>
              <w:t xml:space="preserve">Construction of Foundation for Exhibits and allied works at Sub Regional Science Centre (SRSC), </w:t>
            </w:r>
            <w:proofErr w:type="spellStart"/>
            <w:r w:rsidRPr="001D400E">
              <w:rPr>
                <w:rFonts w:ascii="Rupee Foradian" w:hAnsi="Rupee Foradian" w:cs="Tahoma"/>
                <w:b/>
                <w:bCs/>
                <w:sz w:val="32"/>
                <w:szCs w:val="32"/>
                <w:lang w:bidi="hi-IN"/>
              </w:rPr>
              <w:t>Kokrajhar</w:t>
            </w:r>
            <w:proofErr w:type="spellEnd"/>
            <w:r w:rsidRPr="001D400E">
              <w:rPr>
                <w:rFonts w:ascii="Rupee Foradian" w:hAnsi="Rupee Foradian" w:cs="Tahoma"/>
                <w:b/>
                <w:bCs/>
                <w:sz w:val="32"/>
                <w:szCs w:val="32"/>
                <w:lang w:bidi="hi-IN"/>
              </w:rPr>
              <w:t>, Assam</w:t>
            </w:r>
            <w:r w:rsidRPr="001D400E">
              <w:rPr>
                <w:rFonts w:ascii="Rupee Foradian" w:hAnsi="Rupee Foradian" w:cs="Arial"/>
                <w:b/>
                <w:bCs/>
                <w:sz w:val="32"/>
                <w:szCs w:val="32"/>
              </w:rPr>
              <w:t>”.</w:t>
            </w:r>
          </w:p>
          <w:p w:rsidR="001D400E" w:rsidRPr="001D400E" w:rsidRDefault="001D400E" w:rsidP="001D400E">
            <w:pPr>
              <w:jc w:val="both"/>
              <w:rPr>
                <w:rFonts w:ascii="Rupee Foradian" w:hAnsi="Rupee Foradian" w:cs="Tahoma"/>
                <w:b/>
                <w:bCs/>
                <w:sz w:val="32"/>
                <w:szCs w:val="32"/>
              </w:rPr>
            </w:pPr>
          </w:p>
          <w:p w:rsidR="001D400E" w:rsidRPr="001D400E" w:rsidRDefault="001D400E" w:rsidP="001D400E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  <w:r w:rsidRPr="001D400E">
              <w:rPr>
                <w:rFonts w:ascii="Rupee Foradian" w:hAnsi="Rupee Foradian" w:cs="Tahoma"/>
                <w:sz w:val="32"/>
                <w:szCs w:val="32"/>
              </w:rPr>
              <w:t xml:space="preserve">Please visit website </w:t>
            </w:r>
            <w:hyperlink r:id="rId8" w:history="1">
              <w:r w:rsidRPr="001D400E">
                <w:rPr>
                  <w:rFonts w:ascii="Rupee Foradian" w:hAnsi="Rupee Foradian" w:cs="Tahoma"/>
                  <w:b/>
                  <w:color w:val="0000FF"/>
                  <w:sz w:val="32"/>
                  <w:szCs w:val="32"/>
                  <w:u w:val="single"/>
                </w:rPr>
                <w:t>http://eprocure.gov.in/eprocure/app</w:t>
              </w:r>
            </w:hyperlink>
            <w:r w:rsidRPr="001D400E">
              <w:rPr>
                <w:rFonts w:ascii="Rupee Foradian" w:hAnsi="Rupee Foradian" w:cs="Tahoma"/>
                <w:sz w:val="32"/>
                <w:szCs w:val="32"/>
              </w:rPr>
              <w:t xml:space="preserve"> and search with </w:t>
            </w:r>
            <w:r w:rsidRPr="001D400E">
              <w:rPr>
                <w:rFonts w:ascii="Rupee Foradian" w:hAnsi="Rupee Foradian" w:cs="Tahoma"/>
                <w:b/>
                <w:bCs/>
                <w:sz w:val="32"/>
                <w:szCs w:val="32"/>
              </w:rPr>
              <w:t xml:space="preserve">Tender Id:  </w:t>
            </w:r>
            <w:r w:rsidRPr="001D400E">
              <w:rPr>
                <w:rFonts w:ascii="Rupee Foradian" w:hAnsi="Rupee Foradian" w:cs="Mangal"/>
                <w:b/>
                <w:bCs/>
                <w:sz w:val="30"/>
                <w:szCs w:val="30"/>
              </w:rPr>
              <w:t xml:space="preserve"> </w:t>
            </w:r>
            <w:r w:rsidRPr="001D400E">
              <w:rPr>
                <w:rFonts w:ascii="Rupee Foradian" w:hAnsi="Rupee Foradian" w:cs="Mangal"/>
                <w:b/>
                <w:bCs/>
                <w:sz w:val="34"/>
                <w:szCs w:val="34"/>
              </w:rPr>
              <w:t>2021_NCSM_656473_1</w:t>
            </w:r>
            <w:r w:rsidRPr="001D400E">
              <w:rPr>
                <w:rFonts w:ascii="Rupee Foradian" w:hAnsi="Rupee Foradian" w:cs="Mangal"/>
                <w:sz w:val="34"/>
                <w:szCs w:val="34"/>
              </w:rPr>
              <w:t xml:space="preserve"> </w:t>
            </w:r>
            <w:r w:rsidRPr="001D400E">
              <w:rPr>
                <w:rFonts w:ascii="Rupee Foradian" w:hAnsi="Rupee Foradian" w:cs="Tahoma"/>
                <w:sz w:val="32"/>
                <w:szCs w:val="32"/>
              </w:rPr>
              <w:t xml:space="preserve">for details &amp; online tendering. </w:t>
            </w:r>
          </w:p>
          <w:p w:rsidR="001D400E" w:rsidRPr="001D400E" w:rsidRDefault="001D400E" w:rsidP="001D400E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</w:p>
          <w:p w:rsidR="001D400E" w:rsidRPr="001D400E" w:rsidRDefault="001D400E" w:rsidP="001D400E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  <w:r w:rsidRPr="001D400E">
              <w:rPr>
                <w:rFonts w:ascii="Rupee Foradian" w:hAnsi="Rupee Foradian" w:cs="Tahoma"/>
                <w:bCs/>
                <w:sz w:val="32"/>
                <w:szCs w:val="32"/>
              </w:rPr>
              <w:t xml:space="preserve">Tenders may be submitted between 08.11.2021 and 23.11.2021. </w:t>
            </w:r>
            <w:r w:rsidRPr="001D400E">
              <w:rPr>
                <w:rFonts w:ascii="Rupee Foradian" w:hAnsi="Rupee Foradian" w:cs="Tahoma"/>
                <w:sz w:val="32"/>
                <w:szCs w:val="32"/>
              </w:rPr>
              <w:t xml:space="preserve">   </w:t>
            </w:r>
          </w:p>
        </w:tc>
      </w:tr>
    </w:tbl>
    <w:p w:rsidR="00F84443" w:rsidRPr="001D400E" w:rsidRDefault="00F84443" w:rsidP="001D400E">
      <w:bookmarkStart w:id="0" w:name="_GoBack"/>
      <w:bookmarkEnd w:id="0"/>
    </w:p>
    <w:sectPr w:rsidR="00F84443" w:rsidRPr="001D400E" w:rsidSect="001D400E">
      <w:pgSz w:w="12240" w:h="15840" w:code="1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D4"/>
    <w:rsid w:val="001D400E"/>
    <w:rsid w:val="007344D4"/>
    <w:rsid w:val="00F8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06AA-3077-4085-BE81-2883859C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00E"/>
    <w:pPr>
      <w:spacing w:after="0" w:line="240" w:lineRule="auto"/>
    </w:pPr>
    <w:rPr>
      <w:rFonts w:eastAsia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/eprocure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Ghosh</dc:creator>
  <cp:keywords/>
  <dc:description/>
  <cp:lastModifiedBy>Soumya Ghosh</cp:lastModifiedBy>
  <cp:revision>2</cp:revision>
  <dcterms:created xsi:type="dcterms:W3CDTF">2021-11-11T09:01:00Z</dcterms:created>
  <dcterms:modified xsi:type="dcterms:W3CDTF">2021-11-11T09:06:00Z</dcterms:modified>
</cp:coreProperties>
</file>